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E88D" w14:textId="6DBB5535" w:rsidR="00FB4AD0" w:rsidRPr="004E60A2" w:rsidRDefault="004E60A2" w:rsidP="004E60A2">
      <w:pPr>
        <w:pStyle w:val="Heading1"/>
      </w:pPr>
      <w:r w:rsidRPr="004E60A2">
        <w:t>Signing up for Games with Officials Connect</w:t>
      </w:r>
    </w:p>
    <w:p w14:paraId="46C0C352" w14:textId="18BB8158" w:rsidR="004E60A2" w:rsidRDefault="004E60A2"/>
    <w:p w14:paraId="6C5DC22A" w14:textId="00331606" w:rsidR="004E60A2" w:rsidRDefault="004E60A2">
      <w:r>
        <w:t xml:space="preserve">When you login go to your Officials Dashboard. </w:t>
      </w:r>
    </w:p>
    <w:p w14:paraId="42E096E8" w14:textId="3DDDD985" w:rsidR="004E60A2" w:rsidRDefault="004E60A2">
      <w:r w:rsidRPr="004E60A2">
        <w:rPr>
          <w:noProof/>
        </w:rPr>
        <w:drawing>
          <wp:inline distT="0" distB="0" distL="0" distR="0" wp14:anchorId="312A612C" wp14:editId="2DC6C770">
            <wp:extent cx="5943600" cy="1788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103CE" w14:textId="635E5755" w:rsidR="004E60A2" w:rsidRDefault="004E60A2">
      <w:r>
        <w:t xml:space="preserve">Select the date from the calendar that you are looking to sign up for games one. It will then display a list of games for you. </w:t>
      </w:r>
    </w:p>
    <w:p w14:paraId="3549316B" w14:textId="467C62D8" w:rsidR="004E60A2" w:rsidRDefault="004E60A2">
      <w:r>
        <w:rPr>
          <w:noProof/>
        </w:rPr>
        <w:drawing>
          <wp:inline distT="0" distB="0" distL="0" distR="0" wp14:anchorId="34A0F176" wp14:editId="2035AEB7">
            <wp:extent cx="5831522" cy="232223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512" cy="234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8D36F" w14:textId="3A40B3BF" w:rsidR="004E60A2" w:rsidRDefault="004E60A2">
      <w:r>
        <w:t xml:space="preserve">Find the game you would like to sign up for and hit the + sign beside that game. </w:t>
      </w:r>
    </w:p>
    <w:p w14:paraId="5F3C6A58" w14:textId="10A78174" w:rsidR="008B7354" w:rsidRDefault="008B7354">
      <w:r>
        <w:rPr>
          <w:noProof/>
        </w:rPr>
        <w:drawing>
          <wp:inline distT="0" distB="0" distL="0" distR="0" wp14:anchorId="4BF54457" wp14:editId="5CF07AE5">
            <wp:extent cx="5849707" cy="9003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08" cy="914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7D2C5" w14:textId="77777777" w:rsidR="008B7354" w:rsidRDefault="008B7354"/>
    <w:p w14:paraId="7E423962" w14:textId="77777777" w:rsidR="008B7354" w:rsidRDefault="008B7354"/>
    <w:p w14:paraId="1EDA727B" w14:textId="77777777" w:rsidR="008B7354" w:rsidRDefault="008B7354"/>
    <w:p w14:paraId="051E05F4" w14:textId="4DA06F4B" w:rsidR="008B7354" w:rsidRDefault="008B7354">
      <w:r>
        <w:lastRenderedPageBreak/>
        <w:t xml:space="preserve">This will expand that game and allow you to sign up for the game.  Select the role you would like and hit the Accept button. </w:t>
      </w:r>
    </w:p>
    <w:p w14:paraId="45EA60D4" w14:textId="56D73362" w:rsidR="008B7354" w:rsidRDefault="008B7354">
      <w:r>
        <w:rPr>
          <w:noProof/>
        </w:rPr>
        <w:drawing>
          <wp:inline distT="0" distB="0" distL="0" distR="0" wp14:anchorId="28DBDC4D" wp14:editId="6F8EDD93">
            <wp:extent cx="6353175" cy="16399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29" cy="1657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B0E7F" w14:textId="2D09CE44" w:rsidR="008B7354" w:rsidRDefault="008B7354">
      <w:r>
        <w:t xml:space="preserve">This will accept the game. All accepted games show up at the top of your list for that day. </w:t>
      </w:r>
    </w:p>
    <w:p w14:paraId="6C3AD54D" w14:textId="6AFEFC58" w:rsidR="008B7354" w:rsidRDefault="008B7354"/>
    <w:p w14:paraId="5323B4FA" w14:textId="6F8CF565" w:rsidR="004A0569" w:rsidRDefault="004A0569">
      <w:r>
        <w:t xml:space="preserve">You can also use the Games tab to look for games you might want to do. On this tab you can filter by several factors including location, team, division(level), etc. </w:t>
      </w:r>
      <w:r w:rsidR="000D69B8">
        <w:t xml:space="preserve">This screen is also great for quick reference on which games need officials still. You still have to go back to the dashboard screen to sign up though. </w:t>
      </w:r>
    </w:p>
    <w:p w14:paraId="307F5987" w14:textId="6C7E99ED" w:rsidR="004A0569" w:rsidRDefault="004A0569">
      <w:r>
        <w:rPr>
          <w:noProof/>
        </w:rPr>
        <w:drawing>
          <wp:inline distT="0" distB="0" distL="0" distR="0" wp14:anchorId="5FAEAB55" wp14:editId="24B73BD7">
            <wp:extent cx="5532489" cy="26771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88" cy="2685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C6650" w14:textId="200DD671" w:rsidR="004A0569" w:rsidRDefault="004A0569"/>
    <w:p w14:paraId="4DE87C8D" w14:textId="77777777" w:rsidR="004A0569" w:rsidRDefault="004A0569"/>
    <w:p w14:paraId="69486D69" w14:textId="4C820663" w:rsidR="008B7354" w:rsidRDefault="004A0569">
      <w:r>
        <w:t>**</w:t>
      </w:r>
      <w:r w:rsidR="008B7354">
        <w:t xml:space="preserve">If you need to remove yourself from a game, Open the accepted game back up and there Is a Decline button. Select decline and it will trigger a message </w:t>
      </w:r>
      <w:r>
        <w:t xml:space="preserve">to the assignors (RCs and RRAs) to remove you from the game. If you need to remove yourself last minute please contact your RRA directly. </w:t>
      </w:r>
    </w:p>
    <w:p w14:paraId="3E3D2404" w14:textId="0DAF0E9F" w:rsidR="004A0569" w:rsidRDefault="004A0569">
      <w:r>
        <w:rPr>
          <w:noProof/>
        </w:rPr>
        <w:lastRenderedPageBreak/>
        <w:drawing>
          <wp:inline distT="0" distB="0" distL="0" distR="0" wp14:anchorId="4ADBC2D7" wp14:editId="061824C9">
            <wp:extent cx="6507480" cy="20783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356" cy="209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09599" w14:textId="5007CC06" w:rsidR="000D69B8" w:rsidRDefault="000D69B8"/>
    <w:p w14:paraId="562AD9EB" w14:textId="4BB70FE1" w:rsidR="000D69B8" w:rsidRDefault="000D69B8" w:rsidP="000D69B8">
      <w:pPr>
        <w:pStyle w:val="Heading1"/>
      </w:pPr>
      <w:r>
        <w:t>Closing a game</w:t>
      </w:r>
    </w:p>
    <w:p w14:paraId="48E901CE" w14:textId="1C2B8A5A" w:rsidR="000D69B8" w:rsidRDefault="000D69B8" w:rsidP="000D69B8"/>
    <w:p w14:paraId="1FB501D5" w14:textId="77777777" w:rsidR="00EA2A57" w:rsidRDefault="00B21269" w:rsidP="000D69B8">
      <w:r w:rsidRPr="00B21269">
        <w:t xml:space="preserve">After a game has concluded, you will </w:t>
      </w:r>
      <w:r w:rsidR="00EA2A57">
        <w:t xml:space="preserve">be able to submit a Game Report for the game. Open the Dashboard back up to the day of the game. Your assigned games will be at the top of the list with a Green + Sign. Open the game up and you will see the below screen. </w:t>
      </w:r>
      <w:r w:rsidRPr="00B21269">
        <w:br/>
      </w:r>
      <w:r w:rsidRPr="00B21269">
        <w:br/>
      </w:r>
      <w:r w:rsidR="00EA2A57" w:rsidRPr="00EA2A57">
        <w:drawing>
          <wp:inline distT="0" distB="0" distL="0" distR="0" wp14:anchorId="63646E3B" wp14:editId="79DAAE7E">
            <wp:extent cx="5943600" cy="1750695"/>
            <wp:effectExtent l="0" t="0" r="0" b="190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8C4F8" w14:textId="77777777" w:rsidR="00EA2A57" w:rsidRDefault="00EA2A57" w:rsidP="000D69B8">
      <w:r>
        <w:t xml:space="preserve">On the right of the screen will be 2 links. One fore Game and one for Incident. </w:t>
      </w:r>
    </w:p>
    <w:p w14:paraId="52EF0F89" w14:textId="77777777" w:rsidR="00EA2A57" w:rsidRDefault="00EA2A57" w:rsidP="000D69B8">
      <w:r>
        <w:t>Game Report- Is your score report and general notes</w:t>
      </w:r>
    </w:p>
    <w:p w14:paraId="0388044B" w14:textId="77777777" w:rsidR="00EA2A57" w:rsidRDefault="00EA2A57" w:rsidP="000D69B8">
      <w:r>
        <w:t>Incident Report- used to report Cards issued, injuries, or other major in game incident</w:t>
      </w:r>
    </w:p>
    <w:p w14:paraId="2ADB5A2B" w14:textId="77777777" w:rsidR="00EA2A57" w:rsidRDefault="00EA2A57" w:rsidP="000D69B8"/>
    <w:p w14:paraId="4B0E945C" w14:textId="77777777" w:rsidR="00EA2A57" w:rsidRDefault="00EA2A57" w:rsidP="00EA2A57">
      <w:pPr>
        <w:pStyle w:val="Heading2"/>
      </w:pPr>
      <w:r>
        <w:t>Game Report</w:t>
      </w:r>
    </w:p>
    <w:p w14:paraId="4D676221" w14:textId="58ABE4A0" w:rsidR="00B21269" w:rsidRDefault="00EA2A57" w:rsidP="00EA2A57">
      <w:r>
        <w:t>S</w:t>
      </w:r>
      <w:r w:rsidRPr="00EA2A57">
        <w:t>elect the Game Report Link</w:t>
      </w:r>
      <w:r w:rsidR="00B21269" w:rsidRPr="00B21269">
        <w:br/>
      </w:r>
      <w:r w:rsidR="00B21269" w:rsidRPr="00B21269">
        <w:br/>
      </w:r>
    </w:p>
    <w:p w14:paraId="4754E811" w14:textId="77777777" w:rsidR="00B21269" w:rsidRDefault="00B21269" w:rsidP="00B2126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525252"/>
          <w:sz w:val="26"/>
          <w:szCs w:val="26"/>
        </w:rPr>
      </w:pPr>
      <w:r>
        <w:rPr>
          <w:rFonts w:ascii="Barlow" w:hAnsi="Barlow"/>
          <w:color w:val="525252"/>
          <w:sz w:val="26"/>
          <w:szCs w:val="26"/>
        </w:rPr>
        <w:lastRenderedPageBreak/>
        <w:t>Click on the </w:t>
      </w:r>
      <w:r>
        <w:rPr>
          <w:rFonts w:ascii="Barlow" w:hAnsi="Barlow"/>
          <w:noProof/>
          <w:color w:val="525252"/>
          <w:sz w:val="26"/>
          <w:szCs w:val="26"/>
        </w:rPr>
        <w:drawing>
          <wp:inline distT="0" distB="0" distL="0" distR="0" wp14:anchorId="1F57A7B9" wp14:editId="00CA2BFE">
            <wp:extent cx="666750" cy="695325"/>
            <wp:effectExtent l="0" t="0" r="0" b="9525"/>
            <wp:docPr id="8" name="Picture 8" descr="Plus sig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s sign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rlow" w:hAnsi="Barlow"/>
          <w:color w:val="525252"/>
          <w:sz w:val="26"/>
          <w:szCs w:val="26"/>
        </w:rPr>
        <w:t>plus sign to create a report, then enter Home and Away Scores and the number of cautions and send-offs (if soccer). Depending on the event settings, you may have the option to include a Game Note and/or Attachments (such as a photo of a roster, field condition, etc). </w:t>
      </w:r>
      <w:r>
        <w:rPr>
          <w:rFonts w:ascii="Barlow" w:hAnsi="Barlow"/>
          <w:color w:val="525252"/>
          <w:sz w:val="26"/>
          <w:szCs w:val="26"/>
        </w:rPr>
        <w:br/>
      </w:r>
      <w:r>
        <w:rPr>
          <w:rFonts w:ascii="Barlow" w:hAnsi="Barlow"/>
          <w:color w:val="525252"/>
          <w:sz w:val="26"/>
          <w:szCs w:val="26"/>
        </w:rPr>
        <w:br/>
        <w:t>Remember to click “Submit” when finished.</w:t>
      </w:r>
      <w:r>
        <w:rPr>
          <w:rFonts w:ascii="Barlow" w:hAnsi="Barlow"/>
          <w:color w:val="525252"/>
          <w:sz w:val="26"/>
          <w:szCs w:val="26"/>
        </w:rPr>
        <w:br/>
      </w:r>
      <w:r>
        <w:rPr>
          <w:rFonts w:ascii="Barlow" w:hAnsi="Barlow"/>
          <w:color w:val="525252"/>
          <w:sz w:val="26"/>
          <w:szCs w:val="26"/>
        </w:rPr>
        <w:br/>
      </w:r>
      <w:r>
        <w:rPr>
          <w:rFonts w:ascii="Barlow" w:hAnsi="Barlow"/>
          <w:noProof/>
          <w:color w:val="525252"/>
          <w:sz w:val="26"/>
          <w:szCs w:val="26"/>
        </w:rPr>
        <w:drawing>
          <wp:inline distT="0" distB="0" distL="0" distR="0" wp14:anchorId="67066332" wp14:editId="7B1870A5">
            <wp:extent cx="4762500" cy="647700"/>
            <wp:effectExtent l="0" t="0" r="0" b="0"/>
            <wp:docPr id="9" name="Picture 9" descr="Game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me Repo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rlow" w:hAnsi="Barlow"/>
          <w:color w:val="525252"/>
          <w:sz w:val="26"/>
          <w:szCs w:val="26"/>
        </w:rPr>
        <w:br/>
      </w:r>
      <w:r>
        <w:rPr>
          <w:rFonts w:ascii="Barlow" w:hAnsi="Barlow"/>
          <w:color w:val="525252"/>
          <w:sz w:val="26"/>
          <w:szCs w:val="26"/>
        </w:rPr>
        <w:br/>
      </w:r>
      <w:r>
        <w:rPr>
          <w:rFonts w:ascii="Barlow" w:hAnsi="Barlow"/>
          <w:noProof/>
          <w:color w:val="525252"/>
          <w:sz w:val="26"/>
          <w:szCs w:val="26"/>
        </w:rPr>
        <w:drawing>
          <wp:inline distT="0" distB="0" distL="0" distR="0" wp14:anchorId="73A65C6E" wp14:editId="5034D6C7">
            <wp:extent cx="4762500" cy="3390900"/>
            <wp:effectExtent l="0" t="0" r="0" b="0"/>
            <wp:docPr id="14" name="Picture 14" descr="Expanded game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panded game repo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F61D4" w14:textId="4FC46F2B" w:rsidR="00B21269" w:rsidRDefault="00B21269" w:rsidP="000D69B8"/>
    <w:p w14:paraId="61FDAB57" w14:textId="0BED8C2B" w:rsidR="000D1460" w:rsidRPr="000D1460" w:rsidRDefault="000D1460" w:rsidP="00893ADE">
      <w:pPr>
        <w:pStyle w:val="Heading2"/>
      </w:pPr>
      <w:r w:rsidRPr="000D1460">
        <w:br/>
      </w:r>
      <w:r w:rsidR="00893ADE">
        <w:t>Incident Report</w:t>
      </w:r>
    </w:p>
    <w:p w14:paraId="175CA431" w14:textId="3CD5FC3F" w:rsidR="000D1460" w:rsidRPr="000D1460" w:rsidRDefault="000D1460" w:rsidP="000D1460">
      <w:r w:rsidRPr="000D1460">
        <w:t>Select the DATE of the game on your assignment calendar, then open the desired Game Tile which has all the details. Links to post-game reports will appear once the game is over. Click or tap on the word “Incident” in blue text.</w:t>
      </w:r>
      <w:r w:rsidRPr="000D1460">
        <w:br/>
      </w:r>
      <w:r w:rsidRPr="000D1460">
        <w:lastRenderedPageBreak/>
        <w:br/>
      </w:r>
      <w:r w:rsidRPr="000D1460">
        <w:rPr>
          <w:noProof/>
        </w:rPr>
        <w:drawing>
          <wp:inline distT="0" distB="0" distL="0" distR="0" wp14:anchorId="127BD791" wp14:editId="5461891D">
            <wp:extent cx="4762500" cy="1619250"/>
            <wp:effectExtent l="0" t="0" r="0" b="0"/>
            <wp:docPr id="18" name="Picture 1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B501" w14:textId="77777777" w:rsidR="000D1460" w:rsidRPr="000D1460" w:rsidRDefault="000D1460" w:rsidP="000D1460">
      <w:r w:rsidRPr="000D1460">
        <w:rPr>
          <w:b/>
          <w:bCs/>
        </w:rPr>
        <w:t>Submit Incident Reports</w:t>
      </w:r>
    </w:p>
    <w:p w14:paraId="0713D2F7" w14:textId="6E6C7510" w:rsidR="000D1460" w:rsidRPr="000D1460" w:rsidRDefault="000D1460" w:rsidP="000D1460">
      <w:r w:rsidRPr="000D1460">
        <w:t>Incident Reports start with a pop-up screen giving you details of previously submitted reports and a chance to add new ones. Yes, one game could have multiple reports!</w:t>
      </w:r>
      <w:r w:rsidRPr="000D1460">
        <w:br/>
      </w:r>
      <w:r w:rsidRPr="000D1460">
        <w:br/>
      </w:r>
      <w:r w:rsidRPr="000D1460">
        <w:rPr>
          <w:noProof/>
        </w:rPr>
        <w:drawing>
          <wp:inline distT="0" distB="0" distL="0" distR="0" wp14:anchorId="340987E1" wp14:editId="5CDB9192">
            <wp:extent cx="4762500" cy="1704975"/>
            <wp:effectExtent l="0" t="0" r="0" b="9525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FAEA" w14:textId="0AE0326F" w:rsidR="000D1460" w:rsidRPr="000D1460" w:rsidRDefault="000D1460" w:rsidP="000D1460">
      <w:r w:rsidRPr="000D1460">
        <w:rPr>
          <w:b/>
          <w:bCs/>
        </w:rPr>
        <w:t> </w:t>
      </w:r>
      <w:r w:rsidRPr="000D1460">
        <w:rPr>
          <w:noProof/>
        </w:rPr>
        <w:drawing>
          <wp:inline distT="0" distB="0" distL="0" distR="0" wp14:anchorId="6CAE9109" wp14:editId="398DAADA">
            <wp:extent cx="666750" cy="695325"/>
            <wp:effectExtent l="0" t="0" r="0" b="9525"/>
            <wp:docPr id="16" name="Picture 16" descr="plu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us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0">
        <w:br/>
      </w:r>
      <w:r w:rsidRPr="000D1460">
        <w:rPr>
          <w:b/>
          <w:bCs/>
        </w:rPr>
        <w:t>   - To ADD</w:t>
      </w:r>
      <w:r w:rsidRPr="000D1460">
        <w:t> a new report: select the plus sign        </w:t>
      </w:r>
      <w:r w:rsidRPr="000D1460">
        <w:br/>
      </w:r>
      <w:r w:rsidRPr="000D1460">
        <w:rPr>
          <w:b/>
          <w:bCs/>
        </w:rPr>
        <w:t>   - To EDIT</w:t>
      </w:r>
      <w:r w:rsidRPr="000D1460">
        <w:t> a report: click on the blue letters/link to report</w:t>
      </w:r>
      <w:r w:rsidRPr="000D1460">
        <w:br/>
      </w:r>
      <w:r w:rsidRPr="000D1460">
        <w:rPr>
          <w:b/>
          <w:bCs/>
        </w:rPr>
        <w:t>   - To DELETE</w:t>
      </w:r>
      <w:r w:rsidRPr="000D1460">
        <w:t> a report: click on the garbage can icon</w:t>
      </w:r>
      <w:r w:rsidRPr="000D1460">
        <w:br/>
      </w:r>
      <w:r w:rsidRPr="000D1460">
        <w:rPr>
          <w:b/>
          <w:bCs/>
        </w:rPr>
        <w:t>   - LOCKED report?</w:t>
      </w:r>
      <w:r w:rsidRPr="000D1460">
        <w:t> The green check mark indicates an approved report. Please contact the Event administrator if you need to edit or delete your approved report.</w:t>
      </w:r>
    </w:p>
    <w:p w14:paraId="3AF6AACA" w14:textId="77777777" w:rsidR="000D1460" w:rsidRPr="000D1460" w:rsidRDefault="000D1460" w:rsidP="000D1460">
      <w:pPr>
        <w:rPr>
          <w:i/>
          <w:iCs/>
        </w:rPr>
      </w:pPr>
      <w:r w:rsidRPr="000D1460">
        <w:rPr>
          <w:i/>
          <w:iCs/>
        </w:rPr>
        <w:br/>
      </w:r>
      <w:r w:rsidRPr="000D1460">
        <w:rPr>
          <w:i/>
          <w:iCs/>
        </w:rPr>
        <w:br/>
      </w:r>
      <w:r w:rsidRPr="000D1460">
        <w:rPr>
          <w:b/>
          <w:bCs/>
          <w:i/>
          <w:iCs/>
        </w:rPr>
        <w:t>Each report should address a single incident!</w:t>
      </w:r>
    </w:p>
    <w:p w14:paraId="2402E1AC" w14:textId="77777777" w:rsidR="000D1460" w:rsidRPr="000D1460" w:rsidRDefault="000D1460" w:rsidP="000D1460">
      <w:r w:rsidRPr="000D1460">
        <w:t>Select a Report Type, Reason, Time of Incident, whom you are Reporting On, and Team if applicable. Once all required information has been provided, the Submit button will turn blue.</w:t>
      </w:r>
      <w:r w:rsidRPr="000D1460">
        <w:br/>
      </w:r>
      <w:r w:rsidRPr="000D1460">
        <w:br/>
        <w:t>Make sure to alert others if your description includes offensive language.</w:t>
      </w:r>
    </w:p>
    <w:p w14:paraId="1D98589B" w14:textId="6D407442" w:rsidR="000D1460" w:rsidRPr="000D1460" w:rsidRDefault="000D1460" w:rsidP="000D1460">
      <w:pPr>
        <w:rPr>
          <w:i/>
          <w:iCs/>
        </w:rPr>
      </w:pPr>
      <w:r w:rsidRPr="000D1460">
        <w:rPr>
          <w:i/>
          <w:iCs/>
        </w:rPr>
        <w:lastRenderedPageBreak/>
        <w:br/>
      </w:r>
      <w:r w:rsidRPr="000D1460">
        <w:rPr>
          <w:i/>
          <w:iCs/>
          <w:noProof/>
        </w:rPr>
        <w:drawing>
          <wp:inline distT="0" distB="0" distL="0" distR="0" wp14:anchorId="7FFEFF5A" wp14:editId="53988290">
            <wp:extent cx="4438650" cy="6915418"/>
            <wp:effectExtent l="0" t="0" r="0" b="0"/>
            <wp:docPr id="15" name="Picture 15" descr="Report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port details p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34" cy="69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0">
        <w:rPr>
          <w:i/>
          <w:iCs/>
        </w:rPr>
        <w:br/>
      </w:r>
    </w:p>
    <w:p w14:paraId="3DE9A97A" w14:textId="77777777" w:rsidR="000D1460" w:rsidRDefault="000D1460" w:rsidP="000D69B8"/>
    <w:sectPr w:rsidR="000D1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91F84"/>
    <w:multiLevelType w:val="hybridMultilevel"/>
    <w:tmpl w:val="C3E85660"/>
    <w:lvl w:ilvl="0" w:tplc="9E78EA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4A6E"/>
    <w:multiLevelType w:val="hybridMultilevel"/>
    <w:tmpl w:val="6F88471A"/>
    <w:lvl w:ilvl="0" w:tplc="7E54E5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781E"/>
    <w:multiLevelType w:val="hybridMultilevel"/>
    <w:tmpl w:val="01BAA2D8"/>
    <w:lvl w:ilvl="0" w:tplc="B3426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13126">
    <w:abstractNumId w:val="2"/>
  </w:num>
  <w:num w:numId="2" w16cid:durableId="1668559606">
    <w:abstractNumId w:val="0"/>
  </w:num>
  <w:num w:numId="3" w16cid:durableId="198812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A2"/>
    <w:rsid w:val="000D1460"/>
    <w:rsid w:val="000D69B8"/>
    <w:rsid w:val="00422EA9"/>
    <w:rsid w:val="004A0569"/>
    <w:rsid w:val="004E60A2"/>
    <w:rsid w:val="00893ADE"/>
    <w:rsid w:val="008B7354"/>
    <w:rsid w:val="00B21269"/>
    <w:rsid w:val="00EA2A57"/>
    <w:rsid w:val="00F206B9"/>
    <w:rsid w:val="00F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B81C"/>
  <w15:chartTrackingRefBased/>
  <w15:docId w15:val="{032FF3A5-E701-4E5A-8588-5FF1839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4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2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2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1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Jason</dc:creator>
  <cp:keywords/>
  <dc:description/>
  <cp:lastModifiedBy>Lanier, Jason</cp:lastModifiedBy>
  <cp:revision>2</cp:revision>
  <dcterms:created xsi:type="dcterms:W3CDTF">2022-08-15T16:43:00Z</dcterms:created>
  <dcterms:modified xsi:type="dcterms:W3CDTF">2022-09-12T20:44:00Z</dcterms:modified>
</cp:coreProperties>
</file>